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Pr="001302AC" w:rsidRDefault="00C404EB" w:rsidP="00497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02AC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 регулирующего воздействия проектов муниципальных нормативн</w:t>
      </w:r>
      <w:r w:rsidR="00CE478D" w:rsidRPr="001302AC">
        <w:rPr>
          <w:rFonts w:ascii="Times New Roman" w:hAnsi="Times New Roman" w:cs="Times New Roman"/>
          <w:b/>
          <w:sz w:val="28"/>
          <w:szCs w:val="28"/>
        </w:rPr>
        <w:t>ых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</w:t>
      </w:r>
      <w:r w:rsidR="004D59B6">
        <w:rPr>
          <w:rFonts w:ascii="Times New Roman" w:hAnsi="Times New Roman" w:cs="Times New Roman"/>
          <w:b/>
          <w:sz w:val="28"/>
          <w:szCs w:val="28"/>
        </w:rPr>
        <w:t>"</w:t>
      </w:r>
      <w:r w:rsidRPr="001302AC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4D59B6">
        <w:rPr>
          <w:rFonts w:ascii="Times New Roman" w:hAnsi="Times New Roman" w:cs="Times New Roman"/>
          <w:b/>
          <w:sz w:val="28"/>
          <w:szCs w:val="28"/>
        </w:rPr>
        <w:t>"</w:t>
      </w:r>
      <w:r w:rsidR="00114B32" w:rsidRPr="001302AC">
        <w:rPr>
          <w:rFonts w:ascii="Times New Roman" w:hAnsi="Times New Roman" w:cs="Times New Roman"/>
          <w:b/>
          <w:sz w:val="28"/>
          <w:szCs w:val="28"/>
        </w:rPr>
        <w:t>,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09" w:rsidRPr="001302AC">
        <w:rPr>
          <w:rFonts w:ascii="Times New Roman" w:hAnsi="Times New Roman" w:cs="Times New Roman"/>
          <w:b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C85F01" w:rsidRPr="001302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59B6">
        <w:rPr>
          <w:rFonts w:ascii="Times New Roman" w:hAnsi="Times New Roman" w:cs="Times New Roman"/>
          <w:b/>
          <w:sz w:val="28"/>
          <w:szCs w:val="28"/>
        </w:rPr>
        <w:t>за 2020</w:t>
      </w:r>
      <w:r w:rsidRPr="001302A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F47F0E" w:rsidRPr="001302AC" w:rsidRDefault="00F47F0E" w:rsidP="00F47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1"/>
        <w:gridCol w:w="2219"/>
        <w:gridCol w:w="126"/>
        <w:gridCol w:w="2197"/>
      </w:tblGrid>
      <w:tr w:rsidR="00BB26F8" w:rsidRPr="00C626C0" w:rsidTr="00EB4899">
        <w:tc>
          <w:tcPr>
            <w:tcW w:w="10173" w:type="dxa"/>
            <w:gridSpan w:val="4"/>
          </w:tcPr>
          <w:p w:rsidR="00863FD3" w:rsidRPr="00C626C0" w:rsidRDefault="00BB26F8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1.  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Нормативные документы, у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твержд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ающие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поряд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ок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проведени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я</w:t>
            </w: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оценки регулирующего воздействия 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проектов муниципальных нормативных правовых актов</w:t>
            </w:r>
            <w:proofErr w:type="gramEnd"/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E55BA4" w:rsidRPr="00C626C0" w:rsidRDefault="003714AF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Федеральн</w:t>
            </w:r>
            <w:r w:rsidR="00E55BA4" w:rsidRPr="00C626C0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Закон </w:t>
            </w:r>
            <w:r w:rsidR="00E55BA4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от 06.10.2003 </w:t>
            </w:r>
            <w:r w:rsidR="00BB26F8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№ 131-ФЗ </w:t>
            </w:r>
            <w:r w:rsidR="004D59B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="00BB26F8" w:rsidRPr="00C626C0">
              <w:rPr>
                <w:rFonts w:ascii="Times New Roman" w:hAnsi="Times New Roman" w:cs="Times New Roman"/>
                <w:sz w:val="27"/>
                <w:szCs w:val="27"/>
              </w:rPr>
              <w:t>Об общих принципах организации местного самоуправления в Российской Федерации</w:t>
            </w:r>
            <w:r w:rsidR="004D59B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="00E55BA4" w:rsidRPr="00C626C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E55BA4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Областной закон от 23.09.2004 № 259-внеоч</w:t>
            </w:r>
            <w:proofErr w:type="gramStart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ОЗ </w:t>
            </w:r>
            <w:r w:rsidR="004D59B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="00BB26F8"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О реализации государственных полномочий Архангельской области в сфере правового регулирования организации и осуществления местного самоуправления</w:t>
            </w:r>
            <w:r w:rsidR="004D59B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1E2DCD" w:rsidRDefault="00E55BA4" w:rsidP="001E2D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C626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Порядок проведения оценки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регулирующего воздействия проектов муниципальных нормативных правовых актов муниципального образования </w:t>
            </w:r>
            <w:r w:rsidR="00C427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"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Город Архангельск</w:t>
            </w:r>
            <w:r w:rsidR="00C427C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"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</w:t>
            </w:r>
            <w:r w:rsidR="00314EEB" w:rsidRPr="00C626C0">
              <w:rPr>
                <w:rFonts w:ascii="Times New Roman" w:hAnsi="Times New Roman" w:cs="Times New Roman"/>
                <w:sz w:val="27"/>
                <w:szCs w:val="27"/>
              </w:rPr>
      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утвержденный решением Архангельской городской Думы от 18.02.2015 № 215</w:t>
            </w:r>
            <w:r w:rsidR="00D2327A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(с изменениями</w:t>
            </w:r>
            <w:r w:rsidR="00D73D5E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- решение Архангельской городской Думы от 14.12.2016 № 464</w:t>
            </w:r>
            <w:r w:rsidR="00D2327A"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. </w:t>
            </w:r>
            <w:proofErr w:type="gramEnd"/>
          </w:p>
          <w:p w:rsidR="00663B5D" w:rsidRPr="00663B5D" w:rsidRDefault="00663B5D" w:rsidP="001E2D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863FD3" w:rsidRPr="00C626C0" w:rsidRDefault="003714AF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E069ED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. Предметная область оценки регулирующего воздействия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135AB8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роекты 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>муниципальных нормативн</w:t>
            </w:r>
            <w:r w:rsidR="004172B7" w:rsidRPr="00C626C0">
              <w:rPr>
                <w:rFonts w:ascii="Times New Roman" w:hAnsi="Times New Roman" w:cs="Times New Roman"/>
                <w:sz w:val="27"/>
                <w:szCs w:val="27"/>
              </w:rPr>
              <w:t>ых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правовых актов 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</w:t>
            </w:r>
            <w:r w:rsidR="00C427CC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>Город Архангельск</w:t>
            </w:r>
            <w:r w:rsidR="00C427CC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3228B7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>предпринимательской и инвестиционной деятельности</w:t>
            </w:r>
            <w:r w:rsidR="00C85F01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</w:t>
            </w:r>
            <w:r w:rsidR="00384BB2" w:rsidRPr="00C626C0">
              <w:rPr>
                <w:rFonts w:ascii="Times New Roman" w:hAnsi="Times New Roman" w:cs="Times New Roman"/>
                <w:sz w:val="27"/>
                <w:szCs w:val="27"/>
              </w:rPr>
              <w:t>проекты правовых</w:t>
            </w:r>
            <w:r w:rsidR="00C85F01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акт</w:t>
            </w:r>
            <w:r w:rsidR="00384BB2" w:rsidRPr="00C626C0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C85F01" w:rsidRPr="00C626C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069ED" w:rsidRPr="00C626C0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ценка регулирующего воздействия 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>правовых актов</w:t>
            </w:r>
            <w:r w:rsidR="00E069ED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не проводится в отношении:</w:t>
            </w:r>
          </w:p>
          <w:p w:rsidR="00D2327A" w:rsidRPr="00C626C0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проектов нормативных правовых актов Архангельской городской Думы, устанавливающих, изменяющих, приостанавливающих, отменяющих местные налоги и сборы;</w:t>
            </w:r>
          </w:p>
          <w:p w:rsidR="001E2DCD" w:rsidRDefault="00D2327A" w:rsidP="001E2DC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eastAsia="Calibri" w:hAnsi="Times New Roman" w:cs="Times New Roman"/>
                <w:sz w:val="27"/>
                <w:szCs w:val="27"/>
              </w:rPr>
              <w:t>проектов нормативных правовых актов Архангельской городской Думы, регулирующих бюджетные правоотношения.</w:t>
            </w:r>
          </w:p>
          <w:p w:rsidR="00663B5D" w:rsidRPr="00663B5D" w:rsidRDefault="00663B5D" w:rsidP="001E2DC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3714AF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EF5F1A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. Цель проведения оценки регулирующего воздействия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846CC0" w:rsidRDefault="00244E1A" w:rsidP="00B40A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городского бюджета.</w:t>
            </w:r>
          </w:p>
          <w:p w:rsidR="00663B5D" w:rsidRPr="00663B5D" w:rsidRDefault="00663B5D" w:rsidP="00B40A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3714AF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B573D2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2E4F1E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Процедура п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роведени</w:t>
            </w:r>
            <w:r w:rsidR="002E4F1E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я</w:t>
            </w:r>
            <w:r w:rsidR="0096085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оценки регулирующего воздействия </w:t>
            </w: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F30499" w:rsidRPr="00C626C0" w:rsidRDefault="002E4F1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Разработчиками проекта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правового акта 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осуществляется: </w:t>
            </w:r>
          </w:p>
          <w:p w:rsidR="00F30499" w:rsidRPr="00C626C0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проекта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правового акта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и раздела пояснительной записки, в котором содержится оценка социально-экономических, финансовых и иных последствий его принятия; </w:t>
            </w:r>
          </w:p>
          <w:p w:rsidR="00F30499" w:rsidRPr="00C626C0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публичных консультаций по проекту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3714AF" w:rsidRPr="00C626C0">
              <w:rPr>
                <w:rFonts w:ascii="Times New Roman" w:hAnsi="Times New Roman" w:cs="Times New Roman"/>
                <w:sz w:val="27"/>
                <w:szCs w:val="27"/>
              </w:rPr>
              <w:t>равового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акта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E4F1E" w:rsidRPr="00C626C0" w:rsidRDefault="00EC2E3E" w:rsidP="00444D82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подготовка и размещение справки о результатах публичных консультаций по проекту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правового акта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B4899" w:rsidRDefault="00EC2E3E" w:rsidP="001E2DCD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Уполномоченным органом </w:t>
            </w:r>
            <w:r w:rsidR="00F30499" w:rsidRPr="00C626C0">
              <w:rPr>
                <w:rFonts w:ascii="Times New Roman" w:hAnsi="Times New Roman" w:cs="Times New Roman"/>
                <w:sz w:val="27"/>
                <w:szCs w:val="27"/>
              </w:rPr>
              <w:t>осуществляется подготовка заключения об оценке регулирующего воздействия проекта правового акта.</w:t>
            </w:r>
          </w:p>
          <w:p w:rsidR="00663B5D" w:rsidRPr="00663B5D" w:rsidRDefault="00663B5D" w:rsidP="00663B5D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8BB" w:rsidRPr="00C626C0" w:rsidTr="00EB4899">
        <w:tc>
          <w:tcPr>
            <w:tcW w:w="10173" w:type="dxa"/>
            <w:gridSpan w:val="4"/>
          </w:tcPr>
          <w:p w:rsidR="002C18BB" w:rsidRPr="00C626C0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5</w:t>
            </w:r>
            <w:r w:rsidR="002C18B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5F5045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Механизм</w:t>
            </w:r>
            <w:r w:rsidR="002C18B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учета выводов, содержащихся </w:t>
            </w:r>
            <w:r w:rsidR="008A2120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 </w:t>
            </w:r>
            <w:r w:rsidR="002C18B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заключениях об оценке регулирующего воздействия</w:t>
            </w:r>
          </w:p>
        </w:tc>
      </w:tr>
      <w:tr w:rsidR="002C18BB" w:rsidRPr="00C626C0" w:rsidTr="00EB4899">
        <w:tc>
          <w:tcPr>
            <w:tcW w:w="10173" w:type="dxa"/>
            <w:gridSpan w:val="4"/>
          </w:tcPr>
          <w:p w:rsidR="002C18BB" w:rsidRPr="00C626C0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Разработчик в течение десяти рабочих дней после получения копии заключения уведомляет уполномоченный орган о принятых мерах по результатам его рассмотрения.</w:t>
            </w:r>
          </w:p>
          <w:p w:rsidR="008A2120" w:rsidRPr="00C626C0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Для устранения разногласий между разработчиком и уполномоченным органом могут создаваться комиссии п</w:t>
            </w:r>
            <w:r w:rsidR="00DE3B21" w:rsidRPr="00C626C0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д руководством заместителя Главы муниципального образования </w:t>
            </w:r>
            <w:r w:rsidR="00C427CC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Город Архангельск</w:t>
            </w:r>
            <w:r w:rsidR="00C427CC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по вопросам экономического развития и финансам.</w:t>
            </w:r>
          </w:p>
          <w:p w:rsidR="008661FC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В случае внесения концептуальных изменений в проект правового акта разработчик повторно проводит публичные консультации. По итогам публичных консультаций и доработки проекта правового акта разработчик повторно направляет его в уполномоченный орган для подготовки заключения.</w:t>
            </w:r>
          </w:p>
          <w:p w:rsidR="00663B5D" w:rsidRPr="00663B5D" w:rsidRDefault="00663B5D" w:rsidP="00444D8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BB26F8" w:rsidRPr="00C626C0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Практический опыт </w:t>
            </w:r>
            <w:proofErr w:type="gramStart"/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оценки регулирующего воздействия проектов </w:t>
            </w:r>
            <w:r w:rsidR="00250988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правовых актов</w:t>
            </w:r>
            <w:proofErr w:type="gramEnd"/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113BC3" w:rsidRPr="00C626C0" w:rsidTr="00EB4899">
        <w:trPr>
          <w:trHeight w:val="138"/>
        </w:trPr>
        <w:tc>
          <w:tcPr>
            <w:tcW w:w="7976" w:type="dxa"/>
            <w:gridSpan w:val="3"/>
          </w:tcPr>
          <w:p w:rsidR="00113BC3" w:rsidRPr="00C626C0" w:rsidRDefault="00113BC3" w:rsidP="00C427CC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Проведение оценки </w:t>
            </w:r>
            <w:r w:rsidR="00C427CC">
              <w:rPr>
                <w:rFonts w:ascii="Times New Roman" w:hAnsi="Times New Roman" w:cs="Times New Roman"/>
                <w:i/>
                <w:sz w:val="27"/>
                <w:szCs w:val="27"/>
              </w:rPr>
              <w:t>регулирующего воздействия за 2020</w:t>
            </w:r>
            <w:r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год</w:t>
            </w:r>
          </w:p>
        </w:tc>
        <w:tc>
          <w:tcPr>
            <w:tcW w:w="2197" w:type="dxa"/>
          </w:tcPr>
          <w:p w:rsidR="00113BC3" w:rsidRPr="00C626C0" w:rsidRDefault="00113BC3" w:rsidP="00444D82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i/>
                <w:sz w:val="27"/>
                <w:szCs w:val="27"/>
              </w:rPr>
              <w:t>количество</w:t>
            </w:r>
          </w:p>
        </w:tc>
      </w:tr>
      <w:tr w:rsidR="00F052D4" w:rsidRPr="00C626C0" w:rsidTr="001E2DCD">
        <w:trPr>
          <w:trHeight w:val="137"/>
        </w:trPr>
        <w:tc>
          <w:tcPr>
            <w:tcW w:w="7976" w:type="dxa"/>
            <w:gridSpan w:val="3"/>
          </w:tcPr>
          <w:p w:rsidR="00F052D4" w:rsidRPr="00C626C0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2197" w:type="dxa"/>
            <w:shd w:val="clear" w:color="auto" w:fill="auto"/>
          </w:tcPr>
          <w:p w:rsidR="00F052D4" w:rsidRPr="00C626C0" w:rsidRDefault="00C427CC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F052D4" w:rsidRPr="00C626C0" w:rsidTr="001E2DCD">
        <w:trPr>
          <w:trHeight w:val="137"/>
        </w:trPr>
        <w:tc>
          <w:tcPr>
            <w:tcW w:w="7976" w:type="dxa"/>
            <w:gridSpan w:val="3"/>
          </w:tcPr>
          <w:p w:rsidR="00F052D4" w:rsidRPr="00C626C0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количество заключений об оценке регулирующего воздействия, не содержащих замечания к разработчику</w:t>
            </w:r>
          </w:p>
        </w:tc>
        <w:tc>
          <w:tcPr>
            <w:tcW w:w="2197" w:type="dxa"/>
            <w:shd w:val="clear" w:color="auto" w:fill="auto"/>
          </w:tcPr>
          <w:p w:rsidR="00F052D4" w:rsidRPr="00C626C0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F052D4" w:rsidRPr="00C626C0" w:rsidTr="001E2DCD">
        <w:trPr>
          <w:trHeight w:val="814"/>
        </w:trPr>
        <w:tc>
          <w:tcPr>
            <w:tcW w:w="7976" w:type="dxa"/>
            <w:gridSpan w:val="3"/>
          </w:tcPr>
          <w:p w:rsidR="00F052D4" w:rsidRPr="00C626C0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количество заключений об оценке регулирующего воздействия, содержащих замечания к разработчику для их устранения</w:t>
            </w:r>
          </w:p>
        </w:tc>
        <w:tc>
          <w:tcPr>
            <w:tcW w:w="2197" w:type="dxa"/>
            <w:shd w:val="clear" w:color="auto" w:fill="auto"/>
          </w:tcPr>
          <w:p w:rsidR="00F052D4" w:rsidRPr="00C626C0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846CC0" w:rsidRPr="00C626C0" w:rsidRDefault="00846CC0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26F8" w:rsidRPr="00C626C0" w:rsidTr="00EB4899">
        <w:tc>
          <w:tcPr>
            <w:tcW w:w="10173" w:type="dxa"/>
            <w:gridSpan w:val="4"/>
          </w:tcPr>
          <w:p w:rsidR="00863FD3" w:rsidRDefault="00BF3FA4" w:rsidP="00A55D2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Перечень </w:t>
            </w:r>
            <w:r w:rsidR="005F5045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проектов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правовых актов, прошедших оценку </w:t>
            </w:r>
            <w:r w:rsidR="00B73BDB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 w:rsidR="00113BC3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егулирующего воздействия</w:t>
            </w:r>
            <w:r w:rsidR="00D66FB7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20</w:t>
            </w:r>
            <w:r w:rsidR="00A55D28"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  <w:r w:rsidR="00D66FB7"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году</w:t>
            </w:r>
          </w:p>
          <w:p w:rsidR="00663B5D" w:rsidRPr="00663B5D" w:rsidRDefault="00663B5D" w:rsidP="00A55D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3BC3" w:rsidRPr="00C626C0" w:rsidTr="00EB4899">
        <w:tc>
          <w:tcPr>
            <w:tcW w:w="5631" w:type="dxa"/>
          </w:tcPr>
          <w:p w:rsidR="00113BC3" w:rsidRPr="001E2DCD" w:rsidRDefault="00113BC3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Название</w:t>
            </w:r>
          </w:p>
        </w:tc>
        <w:tc>
          <w:tcPr>
            <w:tcW w:w="2219" w:type="dxa"/>
          </w:tcPr>
          <w:p w:rsidR="00113BC3" w:rsidRPr="001E2DCD" w:rsidRDefault="005F5045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Разработчик проекта правового акта</w:t>
            </w:r>
          </w:p>
        </w:tc>
        <w:tc>
          <w:tcPr>
            <w:tcW w:w="2323" w:type="dxa"/>
            <w:gridSpan w:val="2"/>
          </w:tcPr>
          <w:p w:rsidR="00113BC3" w:rsidRPr="001E2DCD" w:rsidRDefault="00113BC3" w:rsidP="00444D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Количество участников публичных консультаций, человек</w:t>
            </w:r>
          </w:p>
        </w:tc>
      </w:tr>
      <w:tr w:rsidR="00113BC3" w:rsidRPr="00C626C0" w:rsidTr="00D71A38">
        <w:tc>
          <w:tcPr>
            <w:tcW w:w="5631" w:type="dxa"/>
            <w:vAlign w:val="center"/>
          </w:tcPr>
          <w:p w:rsidR="00A55D28" w:rsidRDefault="00DA1A17" w:rsidP="00D71A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Проект </w:t>
            </w:r>
            <w:r w:rsidR="00A55D28"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постановления Администрации муниципального образования  "Город Архангельск" </w:t>
            </w:r>
            <w:r w:rsidR="00A55D28" w:rsidRPr="001E2D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"О внесении изменений и дополнений в Правила предоставления</w:t>
            </w:r>
            <w:r w:rsidR="00A55D28"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55D28" w:rsidRPr="001E2D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 городского бюджета субсидий на возмещение затрат</w:t>
            </w:r>
            <w:r w:rsidR="00A55D28"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55D28" w:rsidRPr="001E2D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организаций, связанных с оказанием ими услуг </w:t>
            </w:r>
            <w:r w:rsidR="00A55D28" w:rsidRPr="001E2DCD">
              <w:rPr>
                <w:rFonts w:ascii="Times New Roman" w:hAnsi="Times New Roman" w:cs="Times New Roman"/>
                <w:sz w:val="27"/>
                <w:szCs w:val="27"/>
              </w:rPr>
              <w:t>по уличному освещению"</w:t>
            </w:r>
          </w:p>
          <w:p w:rsidR="00D71A38" w:rsidRPr="00D71A38" w:rsidRDefault="00D71A38" w:rsidP="00D71A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113BC3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Департамент городского хозяйства</w:t>
            </w:r>
          </w:p>
        </w:tc>
        <w:tc>
          <w:tcPr>
            <w:tcW w:w="2323" w:type="dxa"/>
            <w:gridSpan w:val="2"/>
          </w:tcPr>
          <w:p w:rsidR="00113BC3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8766AB" w:rsidRPr="00C626C0" w:rsidTr="00D71A38">
        <w:tc>
          <w:tcPr>
            <w:tcW w:w="5631" w:type="dxa"/>
            <w:shd w:val="clear" w:color="auto" w:fill="auto"/>
            <w:vAlign w:val="center"/>
          </w:tcPr>
          <w:p w:rsidR="00D71A38" w:rsidRDefault="00A55D28" w:rsidP="00D71A38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Проект постановления Администрации муниципального образования "Город Архангельск" "Об утверждении Правил </w:t>
            </w:r>
            <w:r w:rsidRPr="001E2DC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предоставления в 2020 году из городского бюджета субсидий на возмещение убытков перевозчиков, осуществляющих перевозки </w:t>
            </w:r>
            <w:r w:rsidRPr="001E2DC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пассажиров и багажа автобусами по муниципальным маршрутам регулярных автобусных перевозок на островах </w:t>
            </w:r>
            <w:proofErr w:type="spellStart"/>
            <w:r w:rsidRPr="001E2DC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Кего</w:t>
            </w:r>
            <w:proofErr w:type="spellEnd"/>
            <w:r w:rsidRPr="001E2DC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1E2DC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Бревенник</w:t>
            </w:r>
            <w:proofErr w:type="spellEnd"/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"</w:t>
            </w:r>
          </w:p>
          <w:p w:rsidR="00663B5D" w:rsidRPr="00663B5D" w:rsidRDefault="00663B5D" w:rsidP="00D71A3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:rsidR="008766AB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8766AB" w:rsidRPr="00C626C0" w:rsidTr="00D71A38">
        <w:tc>
          <w:tcPr>
            <w:tcW w:w="5631" w:type="dxa"/>
            <w:shd w:val="clear" w:color="auto" w:fill="auto"/>
            <w:vAlign w:val="center"/>
          </w:tcPr>
          <w:p w:rsidR="008766AB" w:rsidRDefault="00A55D28" w:rsidP="00D71A38">
            <w:pPr>
              <w:rPr>
                <w:rFonts w:ascii="Times New Roman" w:hAnsi="Times New Roman"/>
                <w:sz w:val="27"/>
                <w:szCs w:val="27"/>
              </w:rPr>
            </w:pPr>
            <w:r w:rsidRPr="001E2DCD">
              <w:rPr>
                <w:rFonts w:ascii="Times New Roman" w:hAnsi="Times New Roman"/>
                <w:sz w:val="27"/>
                <w:szCs w:val="27"/>
              </w:rPr>
              <w:lastRenderedPageBreak/>
              <w:t>Проект постановления Администрации муниципального образования "Город Архангельск" "О внесении изменений и дополнений в постановление Администрации муниципального образования "Город Архангельск" от 19 августа 2016 г. № 942"</w:t>
            </w:r>
          </w:p>
          <w:p w:rsidR="00D71A38" w:rsidRPr="00D71A38" w:rsidRDefault="00D71A38" w:rsidP="00D71A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:rsidR="008766AB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8766AB" w:rsidRPr="00C626C0" w:rsidTr="00D71A38">
        <w:tc>
          <w:tcPr>
            <w:tcW w:w="5631" w:type="dxa"/>
            <w:shd w:val="clear" w:color="auto" w:fill="auto"/>
            <w:vAlign w:val="center"/>
          </w:tcPr>
          <w:p w:rsidR="008766AB" w:rsidRDefault="00A55D28" w:rsidP="00D71A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Проект </w:t>
            </w: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постановления Администрации муниципального образования "Город Архангельск" "О внесении изменений в постановление Администрации муниципального образования "Город Архангельск" от 19.08.2016 № 942 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      </w:r>
          </w:p>
          <w:p w:rsidR="00D71A38" w:rsidRPr="00D71A38" w:rsidRDefault="00D71A38" w:rsidP="00D71A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:rsidR="008766AB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8766AB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A55D28" w:rsidRPr="00C626C0" w:rsidTr="00D71A38">
        <w:tc>
          <w:tcPr>
            <w:tcW w:w="5631" w:type="dxa"/>
            <w:shd w:val="clear" w:color="auto" w:fill="auto"/>
            <w:vAlign w:val="center"/>
          </w:tcPr>
          <w:p w:rsidR="00A55D28" w:rsidRDefault="00A55D28" w:rsidP="00D71A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Проект </w:t>
            </w: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постановления Администрации муниципального образования "Город Архангельск" "О внесении изменений в постановление Администрации муниципального образования "Город Архангельск" от 14.12.2016 № 1421, 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 и о признании </w:t>
            </w:r>
            <w:proofErr w:type="gramStart"/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утратившими</w:t>
            </w:r>
            <w:proofErr w:type="gramEnd"/>
            <w:r w:rsidRPr="001E2DCD">
              <w:rPr>
                <w:rFonts w:ascii="Times New Roman" w:hAnsi="Times New Roman" w:cs="Times New Roman"/>
                <w:sz w:val="27"/>
                <w:szCs w:val="27"/>
              </w:rPr>
              <w:t xml:space="preserve"> силу отдельных постановлений Администрации муниципального образования "Город Архангельск"</w:t>
            </w:r>
          </w:p>
          <w:p w:rsidR="00D71A38" w:rsidRPr="00D71A38" w:rsidRDefault="00D71A38" w:rsidP="00D71A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:rsidR="00A55D28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A55D28" w:rsidRPr="001E2DCD" w:rsidRDefault="00A55D28" w:rsidP="001E2D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2DC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A55D28" w:rsidRPr="00C626C0" w:rsidTr="00EB4899">
        <w:tc>
          <w:tcPr>
            <w:tcW w:w="10173" w:type="dxa"/>
            <w:gridSpan w:val="4"/>
          </w:tcPr>
          <w:p w:rsidR="00A55D28" w:rsidRPr="00C626C0" w:rsidRDefault="00A55D28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t>8. Размещение информации в сети Интернет</w:t>
            </w:r>
          </w:p>
        </w:tc>
      </w:tr>
      <w:tr w:rsidR="00A55D28" w:rsidRPr="00C626C0" w:rsidTr="00663B5D">
        <w:trPr>
          <w:trHeight w:val="3059"/>
        </w:trPr>
        <w:tc>
          <w:tcPr>
            <w:tcW w:w="10173" w:type="dxa"/>
            <w:gridSpan w:val="4"/>
          </w:tcPr>
          <w:p w:rsidR="00A55D28" w:rsidRPr="00C626C0" w:rsidRDefault="00A55D28" w:rsidP="001E2DCD">
            <w:pPr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На официальном </w:t>
            </w:r>
            <w:r w:rsidR="0006683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нтернет-портале муниципального образования </w:t>
            </w:r>
            <w:r w:rsidR="0006683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Город Архангельск</w:t>
            </w:r>
            <w:r w:rsidR="0006683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в разделе </w:t>
            </w:r>
            <w:r w:rsidR="0006683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Оценка регулирующего воздействия</w:t>
            </w:r>
            <w:r w:rsidR="00066836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hyperlink r:id="rId6" w:history="1">
              <w:r w:rsidRPr="00C626C0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http://www.arhcity.ru/?page=1585/0</w:t>
              </w:r>
            </w:hyperlink>
            <w:r w:rsidR="001E2DCD">
              <w:rPr>
                <w:rStyle w:val="a4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размещаются проекты правовых актов, извещения о проведении публичных консультаций по проектам правовых актов, справки о результатах публичных консультаций, заключения об оценке регулирующего воздействия проектов правовых актов.</w:t>
            </w:r>
            <w:proofErr w:type="gramEnd"/>
          </w:p>
          <w:p w:rsidR="00A55D28" w:rsidRDefault="00A55D28" w:rsidP="00444D82">
            <w:pPr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>Нормативные правовые акты и методические рекомендации, связанные с оценкой регулирующего воздействия проектов правовых актов размещены в данном специализированном разделе.</w:t>
            </w:r>
          </w:p>
          <w:p w:rsidR="00663B5D" w:rsidRPr="00663B5D" w:rsidRDefault="00663B5D" w:rsidP="00444D82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B5D" w:rsidRPr="00663B5D" w:rsidRDefault="00663B5D" w:rsidP="00444D82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D28" w:rsidRPr="00C626C0" w:rsidTr="00EB4899">
        <w:tc>
          <w:tcPr>
            <w:tcW w:w="10173" w:type="dxa"/>
            <w:gridSpan w:val="4"/>
          </w:tcPr>
          <w:p w:rsidR="00A55D28" w:rsidRPr="00C626C0" w:rsidRDefault="00A55D28" w:rsidP="00444D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6C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9. Наличие методических рекомендаций</w:t>
            </w:r>
          </w:p>
        </w:tc>
      </w:tr>
      <w:tr w:rsidR="00A55D28" w:rsidRPr="00C626C0" w:rsidTr="00EB4899">
        <w:tc>
          <w:tcPr>
            <w:tcW w:w="10173" w:type="dxa"/>
            <w:gridSpan w:val="4"/>
          </w:tcPr>
          <w:p w:rsidR="00A55D28" w:rsidRPr="00C626C0" w:rsidRDefault="00A55D28" w:rsidP="00444D82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Процедура оценки регулирующего воздействия проводится в соответствии с Методическими рекомендациями по организации и проведению оценки</w:t>
            </w:r>
            <w:r w:rsidRPr="00C626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регулирующего воздействия проектов муниципальных нормативных правовых актов и экспертизы муниципальных нормативных правовых актов, подготовленными Министерством экономического развития Российской Федерации.</w:t>
            </w:r>
          </w:p>
        </w:tc>
      </w:tr>
      <w:tr w:rsidR="00A55D28" w:rsidRPr="00C626C0" w:rsidTr="00EB4899">
        <w:tc>
          <w:tcPr>
            <w:tcW w:w="10173" w:type="dxa"/>
            <w:gridSpan w:val="4"/>
          </w:tcPr>
          <w:p w:rsidR="00A55D28" w:rsidRPr="00C626C0" w:rsidRDefault="00A55D28" w:rsidP="0006683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626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10. Обучение специалистов Администрации муниципального образования </w:t>
            </w:r>
            <w:r w:rsidR="000668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"</w:t>
            </w:r>
            <w:r w:rsidRPr="00C626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Город Архангельск</w:t>
            </w:r>
            <w:r w:rsidR="000668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"</w:t>
            </w:r>
          </w:p>
        </w:tc>
      </w:tr>
      <w:tr w:rsidR="00A55D28" w:rsidRPr="00C626C0" w:rsidTr="00EB4899">
        <w:tc>
          <w:tcPr>
            <w:tcW w:w="10173" w:type="dxa"/>
            <w:gridSpan w:val="4"/>
          </w:tcPr>
          <w:p w:rsidR="00A55D28" w:rsidRPr="00C626C0" w:rsidRDefault="00A55D28" w:rsidP="0006683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20</w:t>
            </w:r>
            <w:r w:rsidR="0006683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20</w:t>
            </w:r>
            <w:r w:rsidRPr="00C626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году обучение не проводилось.</w:t>
            </w:r>
          </w:p>
        </w:tc>
      </w:tr>
    </w:tbl>
    <w:p w:rsidR="00C626C0" w:rsidRDefault="00C626C0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626C0" w:rsidRDefault="00C626C0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626C0" w:rsidRDefault="00C626C0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0A64" w:rsidRPr="001302AC" w:rsidRDefault="001302AC" w:rsidP="00C626C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302AC">
        <w:rPr>
          <w:rFonts w:ascii="Times New Roman" w:hAnsi="Times New Roman" w:cs="Times New Roman"/>
          <w:sz w:val="28"/>
          <w:szCs w:val="28"/>
        </w:rPr>
        <w:t>Д</w:t>
      </w:r>
      <w:r w:rsidR="00420A64" w:rsidRPr="001302AC">
        <w:rPr>
          <w:rFonts w:ascii="Times New Roman" w:hAnsi="Times New Roman" w:cs="Times New Roman"/>
          <w:sz w:val="28"/>
          <w:szCs w:val="28"/>
        </w:rPr>
        <w:t xml:space="preserve">иректор департамента </w:t>
      </w:r>
    </w:p>
    <w:p w:rsidR="004D0CF7" w:rsidRPr="001302AC" w:rsidRDefault="00420A64" w:rsidP="00C626C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1302AC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             </w:t>
      </w:r>
      <w:r w:rsidR="00EB4899" w:rsidRPr="001302AC">
        <w:rPr>
          <w:rFonts w:ascii="Times New Roman" w:hAnsi="Times New Roman" w:cs="Times New Roman"/>
          <w:sz w:val="28"/>
          <w:szCs w:val="28"/>
        </w:rPr>
        <w:t xml:space="preserve"> 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0B2B" w:rsidRPr="001302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4899" w:rsidRPr="001302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02AC" w:rsidRPr="001302AC">
        <w:rPr>
          <w:rFonts w:ascii="Times New Roman" w:hAnsi="Times New Roman" w:cs="Times New Roman"/>
          <w:sz w:val="28"/>
          <w:szCs w:val="28"/>
        </w:rPr>
        <w:t xml:space="preserve"> </w:t>
      </w:r>
      <w:r w:rsidRPr="001302AC">
        <w:rPr>
          <w:rFonts w:ascii="Times New Roman" w:hAnsi="Times New Roman" w:cs="Times New Roman"/>
          <w:sz w:val="28"/>
          <w:szCs w:val="28"/>
        </w:rPr>
        <w:t xml:space="preserve">  </w:t>
      </w:r>
      <w:r w:rsidR="001302AC" w:rsidRPr="001302AC">
        <w:rPr>
          <w:rFonts w:ascii="Times New Roman" w:hAnsi="Times New Roman" w:cs="Times New Roman"/>
          <w:sz w:val="28"/>
          <w:szCs w:val="28"/>
        </w:rPr>
        <w:t>С.В. Засолоцкий</w:t>
      </w:r>
    </w:p>
    <w:p w:rsidR="00686B10" w:rsidRPr="00E20B2B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Pr="00E20B2B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899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B4899" w:rsidRDefault="00EB4899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3DEF" w:rsidRDefault="00193DEF" w:rsidP="0097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B10" w:rsidRPr="00686B10" w:rsidRDefault="00066836" w:rsidP="00686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Пудогина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Ольга Олеговна</w:t>
      </w:r>
    </w:p>
    <w:p w:rsidR="00686B10" w:rsidRPr="00273DA1" w:rsidRDefault="00686B10" w:rsidP="0068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10">
        <w:rPr>
          <w:rFonts w:ascii="Times New Roman" w:hAnsi="Times New Roman" w:cs="Times New Roman"/>
          <w:sz w:val="20"/>
          <w:szCs w:val="20"/>
        </w:rPr>
        <w:t>(8182) 607-41</w:t>
      </w:r>
      <w:r w:rsidR="001C307B">
        <w:rPr>
          <w:rFonts w:ascii="Times New Roman" w:hAnsi="Times New Roman" w:cs="Times New Roman"/>
          <w:sz w:val="20"/>
          <w:szCs w:val="20"/>
        </w:rPr>
        <w:t>6</w:t>
      </w:r>
      <w:r w:rsidRPr="00686B1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86B10" w:rsidRPr="00273DA1" w:rsidSect="003069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13F8B"/>
    <w:rsid w:val="00045112"/>
    <w:rsid w:val="00054D65"/>
    <w:rsid w:val="00066836"/>
    <w:rsid w:val="000853D2"/>
    <w:rsid w:val="000A4BC8"/>
    <w:rsid w:val="000B2722"/>
    <w:rsid w:val="000E5E63"/>
    <w:rsid w:val="000F6592"/>
    <w:rsid w:val="00113BC3"/>
    <w:rsid w:val="00114B32"/>
    <w:rsid w:val="001302AC"/>
    <w:rsid w:val="00131D62"/>
    <w:rsid w:val="00135AB8"/>
    <w:rsid w:val="00164A8B"/>
    <w:rsid w:val="00193DEF"/>
    <w:rsid w:val="00195929"/>
    <w:rsid w:val="001A4479"/>
    <w:rsid w:val="001C090C"/>
    <w:rsid w:val="001C307B"/>
    <w:rsid w:val="001E2DCD"/>
    <w:rsid w:val="00204F00"/>
    <w:rsid w:val="00237064"/>
    <w:rsid w:val="00244E1A"/>
    <w:rsid w:val="00250988"/>
    <w:rsid w:val="002616FC"/>
    <w:rsid w:val="00273DA1"/>
    <w:rsid w:val="00287FF7"/>
    <w:rsid w:val="0029664E"/>
    <w:rsid w:val="002C085F"/>
    <w:rsid w:val="002C18BB"/>
    <w:rsid w:val="002E4F1E"/>
    <w:rsid w:val="002F69B4"/>
    <w:rsid w:val="00302086"/>
    <w:rsid w:val="003069D0"/>
    <w:rsid w:val="00311085"/>
    <w:rsid w:val="00314EEB"/>
    <w:rsid w:val="003228B7"/>
    <w:rsid w:val="0036521C"/>
    <w:rsid w:val="003714AF"/>
    <w:rsid w:val="0037245A"/>
    <w:rsid w:val="00374352"/>
    <w:rsid w:val="00384BB2"/>
    <w:rsid w:val="003A0D1E"/>
    <w:rsid w:val="003A4CFC"/>
    <w:rsid w:val="004172B7"/>
    <w:rsid w:val="00420A64"/>
    <w:rsid w:val="00427594"/>
    <w:rsid w:val="00444D82"/>
    <w:rsid w:val="00497F09"/>
    <w:rsid w:val="004A27A6"/>
    <w:rsid w:val="004C3C7E"/>
    <w:rsid w:val="004D0CF7"/>
    <w:rsid w:val="004D59B6"/>
    <w:rsid w:val="004F27E6"/>
    <w:rsid w:val="005272CB"/>
    <w:rsid w:val="00547A60"/>
    <w:rsid w:val="00576746"/>
    <w:rsid w:val="005A577B"/>
    <w:rsid w:val="005C2F4E"/>
    <w:rsid w:val="005F5045"/>
    <w:rsid w:val="00624D18"/>
    <w:rsid w:val="00661EBB"/>
    <w:rsid w:val="00663B5D"/>
    <w:rsid w:val="00682AE6"/>
    <w:rsid w:val="00686B10"/>
    <w:rsid w:val="006968D6"/>
    <w:rsid w:val="006A42CF"/>
    <w:rsid w:val="006A436F"/>
    <w:rsid w:val="006B3385"/>
    <w:rsid w:val="00726C78"/>
    <w:rsid w:val="007649DB"/>
    <w:rsid w:val="00790B11"/>
    <w:rsid w:val="007E5EC4"/>
    <w:rsid w:val="00824CD7"/>
    <w:rsid w:val="00846CC0"/>
    <w:rsid w:val="00863FD3"/>
    <w:rsid w:val="008661FC"/>
    <w:rsid w:val="008766AB"/>
    <w:rsid w:val="00895680"/>
    <w:rsid w:val="008A2120"/>
    <w:rsid w:val="008C63E2"/>
    <w:rsid w:val="008F3944"/>
    <w:rsid w:val="0092636D"/>
    <w:rsid w:val="009600C7"/>
    <w:rsid w:val="00960853"/>
    <w:rsid w:val="00976F6B"/>
    <w:rsid w:val="00992240"/>
    <w:rsid w:val="009F17C7"/>
    <w:rsid w:val="009F32E6"/>
    <w:rsid w:val="00A55D28"/>
    <w:rsid w:val="00A95ED1"/>
    <w:rsid w:val="00AD3C71"/>
    <w:rsid w:val="00AD4664"/>
    <w:rsid w:val="00B02742"/>
    <w:rsid w:val="00B334D7"/>
    <w:rsid w:val="00B40A04"/>
    <w:rsid w:val="00B50FB6"/>
    <w:rsid w:val="00B573D2"/>
    <w:rsid w:val="00B73BDB"/>
    <w:rsid w:val="00B8471F"/>
    <w:rsid w:val="00BB26F8"/>
    <w:rsid w:val="00BD20F5"/>
    <w:rsid w:val="00BF3FA4"/>
    <w:rsid w:val="00C404EB"/>
    <w:rsid w:val="00C427CC"/>
    <w:rsid w:val="00C44B7A"/>
    <w:rsid w:val="00C54083"/>
    <w:rsid w:val="00C626C0"/>
    <w:rsid w:val="00C85F01"/>
    <w:rsid w:val="00CC0D8B"/>
    <w:rsid w:val="00CC4CD0"/>
    <w:rsid w:val="00CE478D"/>
    <w:rsid w:val="00D1623F"/>
    <w:rsid w:val="00D17D25"/>
    <w:rsid w:val="00D2327A"/>
    <w:rsid w:val="00D66FB7"/>
    <w:rsid w:val="00D71159"/>
    <w:rsid w:val="00D71A38"/>
    <w:rsid w:val="00D73D5E"/>
    <w:rsid w:val="00D75CC0"/>
    <w:rsid w:val="00D86F31"/>
    <w:rsid w:val="00D95EB9"/>
    <w:rsid w:val="00DA1A17"/>
    <w:rsid w:val="00DE3B21"/>
    <w:rsid w:val="00DE5B2D"/>
    <w:rsid w:val="00E0302E"/>
    <w:rsid w:val="00E069ED"/>
    <w:rsid w:val="00E11ECC"/>
    <w:rsid w:val="00E12FCD"/>
    <w:rsid w:val="00E20B2B"/>
    <w:rsid w:val="00E33B05"/>
    <w:rsid w:val="00E35FD3"/>
    <w:rsid w:val="00E55BA4"/>
    <w:rsid w:val="00EB4899"/>
    <w:rsid w:val="00EC2E3E"/>
    <w:rsid w:val="00ED7B61"/>
    <w:rsid w:val="00EF0784"/>
    <w:rsid w:val="00EF5F1A"/>
    <w:rsid w:val="00F052D4"/>
    <w:rsid w:val="00F30499"/>
    <w:rsid w:val="00F47F0E"/>
    <w:rsid w:val="00F56C43"/>
    <w:rsid w:val="00F571DF"/>
    <w:rsid w:val="00F765B2"/>
    <w:rsid w:val="00F76973"/>
    <w:rsid w:val="00F94E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  <w:style w:type="paragraph" w:customStyle="1" w:styleId="ConsPlusNonformat">
    <w:name w:val="ConsPlusNonformat"/>
    <w:rsid w:val="009600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  <w:style w:type="paragraph" w:customStyle="1" w:styleId="ConsPlusNonformat">
    <w:name w:val="ConsPlusNonformat"/>
    <w:rsid w:val="009600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city.ru/?page=158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26C7-7BCE-4351-A9D3-BAAC568F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Ольга Олеговна Пудогина</cp:lastModifiedBy>
  <cp:revision>21</cp:revision>
  <cp:lastPrinted>2021-02-04T12:09:00Z</cp:lastPrinted>
  <dcterms:created xsi:type="dcterms:W3CDTF">2020-02-25T12:56:00Z</dcterms:created>
  <dcterms:modified xsi:type="dcterms:W3CDTF">2021-02-04T12:09:00Z</dcterms:modified>
</cp:coreProperties>
</file>